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988" w:rsidRPr="00F93158" w:rsidRDefault="004C6E7C" w:rsidP="00CA02D1">
      <w:pPr>
        <w:ind w:left="1132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Załącznik nr 1b</w:t>
      </w:r>
      <w:r w:rsidR="00CA02D1" w:rsidRPr="00F93158">
        <w:rPr>
          <w:rFonts w:ascii="Times New Roman" w:hAnsi="Times New Roman" w:cs="Times New Roman"/>
          <w:sz w:val="24"/>
          <w:szCs w:val="24"/>
        </w:rPr>
        <w:t xml:space="preserve"> do SWZ</w:t>
      </w:r>
    </w:p>
    <w:p w:rsidR="00926CFF" w:rsidRPr="00CA02D1" w:rsidRDefault="00926CFF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562"/>
        <w:gridCol w:w="6521"/>
        <w:gridCol w:w="1843"/>
        <w:gridCol w:w="3686"/>
        <w:gridCol w:w="1842"/>
      </w:tblGrid>
      <w:tr w:rsidR="00CA02D1" w:rsidRPr="00CA02D1" w:rsidTr="00926CFF">
        <w:tc>
          <w:tcPr>
            <w:tcW w:w="562" w:type="dxa"/>
            <w:vAlign w:val="center"/>
          </w:tcPr>
          <w:p w:rsidR="00CA02D1" w:rsidRPr="00CA02D1" w:rsidRDefault="00CA02D1" w:rsidP="00CA02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02D1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6521" w:type="dxa"/>
            <w:vAlign w:val="center"/>
          </w:tcPr>
          <w:p w:rsidR="00CA02D1" w:rsidRPr="00CA02D1" w:rsidRDefault="00CA02D1" w:rsidP="00CA02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02D1">
              <w:rPr>
                <w:rFonts w:ascii="Times New Roman" w:hAnsi="Times New Roman" w:cs="Times New Roman"/>
                <w:b/>
              </w:rPr>
              <w:t>Parametry techn</w:t>
            </w:r>
            <w:r w:rsidR="00E819A2">
              <w:rPr>
                <w:rFonts w:ascii="Times New Roman" w:hAnsi="Times New Roman" w:cs="Times New Roman"/>
                <w:b/>
              </w:rPr>
              <w:t>iczne samo</w:t>
            </w:r>
            <w:r w:rsidR="000C2C6F">
              <w:rPr>
                <w:rFonts w:ascii="Times New Roman" w:hAnsi="Times New Roman" w:cs="Times New Roman"/>
                <w:b/>
              </w:rPr>
              <w:t>chodu osobowego do przewozu psów</w:t>
            </w:r>
          </w:p>
        </w:tc>
        <w:tc>
          <w:tcPr>
            <w:tcW w:w="1843" w:type="dxa"/>
            <w:vAlign w:val="center"/>
          </w:tcPr>
          <w:p w:rsidR="00CA02D1" w:rsidRPr="00CA02D1" w:rsidRDefault="00CA02D1" w:rsidP="00CA02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02D1">
              <w:rPr>
                <w:rFonts w:ascii="Times New Roman" w:hAnsi="Times New Roman" w:cs="Times New Roman"/>
                <w:b/>
              </w:rPr>
              <w:t>Opis</w:t>
            </w:r>
          </w:p>
        </w:tc>
        <w:tc>
          <w:tcPr>
            <w:tcW w:w="3686" w:type="dxa"/>
            <w:vAlign w:val="center"/>
          </w:tcPr>
          <w:p w:rsidR="00CA02D1" w:rsidRPr="00CA02D1" w:rsidRDefault="00CA02D1" w:rsidP="00CA02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02D1">
              <w:rPr>
                <w:rFonts w:ascii="Times New Roman" w:hAnsi="Times New Roman" w:cs="Times New Roman"/>
                <w:b/>
              </w:rPr>
              <w:t>Informacje, jakie muszą być zawarte</w:t>
            </w:r>
            <w:r w:rsidRPr="00CA02D1">
              <w:rPr>
                <w:rFonts w:ascii="Times New Roman" w:hAnsi="Times New Roman" w:cs="Times New Roman"/>
                <w:b/>
              </w:rPr>
              <w:br/>
              <w:t>w kolumnie nr 5</w:t>
            </w:r>
          </w:p>
        </w:tc>
        <w:tc>
          <w:tcPr>
            <w:tcW w:w="1842" w:type="dxa"/>
            <w:vAlign w:val="center"/>
          </w:tcPr>
          <w:p w:rsidR="00CA02D1" w:rsidRPr="00CA02D1" w:rsidRDefault="00CA02D1" w:rsidP="00CA02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02D1">
              <w:rPr>
                <w:rFonts w:ascii="Times New Roman" w:hAnsi="Times New Roman" w:cs="Times New Roman"/>
                <w:b/>
              </w:rPr>
              <w:t>Oferta Wykonawcy</w:t>
            </w:r>
          </w:p>
        </w:tc>
      </w:tr>
      <w:tr w:rsidR="00CA02D1" w:rsidRPr="00CA02D1" w:rsidTr="00926CFF">
        <w:tc>
          <w:tcPr>
            <w:tcW w:w="562" w:type="dxa"/>
            <w:vAlign w:val="center"/>
          </w:tcPr>
          <w:p w:rsidR="00CA02D1" w:rsidRPr="00CA02D1" w:rsidRDefault="00CA02D1" w:rsidP="00CA02D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A02D1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6521" w:type="dxa"/>
            <w:vAlign w:val="center"/>
          </w:tcPr>
          <w:p w:rsidR="00CA02D1" w:rsidRPr="00CA02D1" w:rsidRDefault="00CA02D1" w:rsidP="00CA02D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A02D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1843" w:type="dxa"/>
            <w:vAlign w:val="center"/>
          </w:tcPr>
          <w:p w:rsidR="00CA02D1" w:rsidRPr="00CA02D1" w:rsidRDefault="00CA02D1" w:rsidP="00CA02D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A02D1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3686" w:type="dxa"/>
            <w:vAlign w:val="center"/>
          </w:tcPr>
          <w:p w:rsidR="00CA02D1" w:rsidRPr="00CA02D1" w:rsidRDefault="00CA02D1" w:rsidP="00CA02D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A02D1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1842" w:type="dxa"/>
            <w:vAlign w:val="center"/>
          </w:tcPr>
          <w:p w:rsidR="00CA02D1" w:rsidRPr="00CA02D1" w:rsidRDefault="00CA02D1" w:rsidP="00CA02D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A02D1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</w:tr>
      <w:tr w:rsidR="00CA02D1" w:rsidRPr="00CA02D1" w:rsidTr="00926CFF">
        <w:tc>
          <w:tcPr>
            <w:tcW w:w="14454" w:type="dxa"/>
            <w:gridSpan w:val="5"/>
            <w:vAlign w:val="center"/>
          </w:tcPr>
          <w:p w:rsidR="00CA02D1" w:rsidRPr="00CA02D1" w:rsidRDefault="00CA02D1" w:rsidP="00CA02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02D1">
              <w:rPr>
                <w:rFonts w:ascii="Times New Roman" w:hAnsi="Times New Roman" w:cs="Times New Roman"/>
                <w:b/>
              </w:rPr>
              <w:t>Dane techniczne</w:t>
            </w:r>
          </w:p>
        </w:tc>
      </w:tr>
      <w:tr w:rsidR="000C2C6F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CA02D1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Silnik spalinowy spełniający normę emisji spalin min. Euro 6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  <w:color w:val="000000"/>
              </w:rPr>
              <w:t>√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CA02D1">
              <w:rPr>
                <w:rFonts w:ascii="Times New Roman" w:eastAsia="Times New Roman" w:hAnsi="Times New Roman" w:cs="Times New Roman"/>
                <w:lang w:eastAsia="pl-PL"/>
              </w:rPr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CA02D1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Moc silnika [KW].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min. 70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CA02D1">
              <w:rPr>
                <w:rFonts w:ascii="Times New Roman" w:eastAsia="Times New Roman" w:hAnsi="Times New Roman" w:cs="Times New Roman"/>
                <w:lang w:eastAsia="pl-PL"/>
              </w:rPr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E113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CA02D1" w:rsidRDefault="000C2C6F" w:rsidP="000C2C6F">
            <w:pPr>
              <w:pStyle w:val="Nagwek9"/>
              <w:outlineLvl w:val="8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CA02D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Skrzynia biegów manualna lub automatyczna.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  <w:color w:val="000000"/>
              </w:rPr>
              <w:t>√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CA02D1" w:rsidRDefault="000C2C6F" w:rsidP="000C2C6F">
            <w:pPr>
              <w:pStyle w:val="Nagwek9"/>
              <w:outlineLvl w:val="8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CA02D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tabs>
                <w:tab w:val="left" w:pos="4980"/>
              </w:tabs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Nadwozie zamknięte min. 5-drzwiowe, minimum 2 - osobowy.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  <w:color w:val="000000"/>
              </w:rPr>
              <w:t>√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CA02D1" w:rsidRDefault="000C2C6F" w:rsidP="000C2C6F">
            <w:pPr>
              <w:pStyle w:val="Nagwek9"/>
              <w:outlineLvl w:val="8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CA02D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tabs>
                <w:tab w:val="left" w:pos="4980"/>
              </w:tabs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Przeszklone drzwi lub klapa tylna.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2C6F">
              <w:rPr>
                <w:rFonts w:ascii="Times New Roman" w:hAnsi="Times New Roman" w:cs="Times New Roman"/>
                <w:color w:val="000000"/>
              </w:rPr>
              <w:t>√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CA02D1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2D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Długość [mm].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min. 4300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CA02D1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2D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Szerokość bez lusterek [mm].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min. 1790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CA02D1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2D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Wysokość [mm].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min. 1800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CA02D1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2D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Szerokość przestrzeni ładunkowej [mm].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min. 1000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CA02D1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2D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Wysokość przestrzeni ładunkowej [mm].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min. 1000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CA02D1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2D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Ładowność [kg].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min. 500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CA02D1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CA02D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Rozstaw osi [mm].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min. 2500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CA02D1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Pojemność zbiornika paliwa [l</w:t>
            </w:r>
            <w:r w:rsidRPr="000C2C6F">
              <w:rPr>
                <w:rFonts w:ascii="Times New Roman" w:hAnsi="Times New Roman" w:cs="Times New Roman"/>
              </w:rPr>
              <w:t>].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min. 40</w:t>
            </w:r>
          </w:p>
        </w:tc>
        <w:tc>
          <w:tcPr>
            <w:tcW w:w="3686" w:type="dxa"/>
            <w:vAlign w:val="center"/>
          </w:tcPr>
          <w:p w:rsidR="000C2C6F" w:rsidRPr="00DF6B9E" w:rsidRDefault="000C2C6F" w:rsidP="000C2C6F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926CFF">
        <w:tc>
          <w:tcPr>
            <w:tcW w:w="14454" w:type="dxa"/>
            <w:gridSpan w:val="5"/>
            <w:vAlign w:val="center"/>
          </w:tcPr>
          <w:p w:rsidR="000C2C6F" w:rsidRPr="00926CFF" w:rsidRDefault="000C2C6F" w:rsidP="000C2C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Wyposażenie</w:t>
            </w:r>
          </w:p>
        </w:tc>
      </w:tr>
      <w:tr w:rsidR="000C2C6F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926CFF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Kolor nadwozia - zostanie wybrany z gamy oferowanej przez Wykonawcę przed podpisaniem umowy.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  <w:color w:val="000000"/>
              </w:rPr>
              <w:t>√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926CFF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15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Przestrzeń bagażowa za rzędem pierwszych siedzeń umożliwiająca przewóz klatki dla psa o wymiarach min. szer./dł./wys. 900/1000/900 [mm].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2C6F">
              <w:rPr>
                <w:rFonts w:ascii="Times New Roman" w:hAnsi="Times New Roman" w:cs="Times New Roman"/>
                <w:color w:val="000000"/>
              </w:rPr>
              <w:t>√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B212F5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212F5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926CFF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Kanapa w drugim rzędzie składana lub demontowana do uzyskania równej podłogi przestrzeni bagażowej - jeżeli występuje.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2C6F">
              <w:rPr>
                <w:rFonts w:ascii="Times New Roman" w:hAnsi="Times New Roman" w:cs="Times New Roman"/>
                <w:color w:val="000000"/>
              </w:rPr>
              <w:t>√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B212F5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212F5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926CFF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Klimatyzacja.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  <w:color w:val="000000"/>
              </w:rPr>
              <w:t>√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B212F5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212F5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926CFF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Kierownica regulacją w dwóch płaszczyznach.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  <w:color w:val="000000"/>
              </w:rPr>
              <w:t>√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B212F5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212F5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926CFF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Elektrycznie regulowane lusterka boczne.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  <w:color w:val="000000"/>
              </w:rPr>
              <w:t>√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B212F5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212F5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926CFF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Szyby w drzwiach przednich sterowane elektrycznie.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  <w:color w:val="000000"/>
              </w:rPr>
              <w:t>√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74551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926CFF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6521" w:type="dxa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Radio z wbudowanym ekranem</w:t>
            </w:r>
            <w:r>
              <w:rPr>
                <w:rFonts w:ascii="Times New Roman" w:hAnsi="Times New Roman" w:cs="Times New Roman"/>
              </w:rPr>
              <w:t xml:space="preserve"> dotykowym, system Android Auto</w:t>
            </w:r>
            <w:r>
              <w:rPr>
                <w:rFonts w:ascii="Times New Roman" w:hAnsi="Times New Roman" w:cs="Times New Roman"/>
              </w:rPr>
              <w:br/>
            </w:r>
            <w:r w:rsidRPr="000C2C6F">
              <w:rPr>
                <w:rFonts w:ascii="Times New Roman" w:hAnsi="Times New Roman" w:cs="Times New Roman"/>
              </w:rPr>
              <w:t>i Apple CarPlay lub rozwiązanie równoważne, z możliwością połączenia dowolnego telefonu (Bluetooth).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  <w:color w:val="000000"/>
              </w:rPr>
              <w:t>√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926CFF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Gniazdo USB.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  <w:color w:val="000000"/>
              </w:rPr>
              <w:t>√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926CFF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Centralny zamek z pilotem fabrycznym.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  <w:color w:val="000000"/>
              </w:rPr>
              <w:t>√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926CFF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Przyciemniane szyby od słupka B do tyłu samochodu (stopień przyciemnienia zostanie określony z gamy oferowanej przez wybranego Wykonawcę samochodu przed podpisaniem umowy).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  <w:color w:val="000000"/>
              </w:rPr>
              <w:t>√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926CFF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Kamera cofania z  systemem czujników parkowania tył.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  <w:color w:val="000000"/>
              </w:rPr>
              <w:t>√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926CFF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Dywaniki gumowe [kpl.].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  <w:color w:val="000000"/>
              </w:rPr>
              <w:t>√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74551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926CFF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6521" w:type="dxa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Koła z oponami letnimi. Tarcze kół ze stop</w:t>
            </w:r>
            <w:r>
              <w:rPr>
                <w:rFonts w:ascii="Times New Roman" w:hAnsi="Times New Roman" w:cs="Times New Roman"/>
              </w:rPr>
              <w:t xml:space="preserve">ów lekkich o średnicy osadzenia </w:t>
            </w:r>
            <w:r w:rsidRPr="000C2C6F">
              <w:rPr>
                <w:rFonts w:ascii="Times New Roman" w:hAnsi="Times New Roman" w:cs="Times New Roman"/>
              </w:rPr>
              <w:t xml:space="preserve">nie mniejszej niż 16 cali, fabrycznie </w:t>
            </w:r>
            <w:r>
              <w:rPr>
                <w:rFonts w:ascii="Times New Roman" w:hAnsi="Times New Roman" w:cs="Times New Roman"/>
              </w:rPr>
              <w:t>nowe, nie starsze</w:t>
            </w:r>
            <w:r>
              <w:rPr>
                <w:rFonts w:ascii="Times New Roman" w:hAnsi="Times New Roman" w:cs="Times New Roman"/>
              </w:rPr>
              <w:br/>
            </w:r>
            <w:r w:rsidRPr="000C2C6F">
              <w:rPr>
                <w:rFonts w:ascii="Times New Roman" w:hAnsi="Times New Roman" w:cs="Times New Roman"/>
              </w:rPr>
              <w:t>niż 12 m-cy [szt.].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74551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926CFF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6521" w:type="dxa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Koła z oponami zimowymi. Tarcze kół ze stopów lekkich o średnicy osadzenia nie mniejszej niż 16 cal</w:t>
            </w:r>
            <w:r>
              <w:rPr>
                <w:rFonts w:ascii="Times New Roman" w:hAnsi="Times New Roman" w:cs="Times New Roman"/>
              </w:rPr>
              <w:t>i, fabrycznie nowe, nie starsze</w:t>
            </w:r>
            <w:r>
              <w:rPr>
                <w:rFonts w:ascii="Times New Roman" w:hAnsi="Times New Roman" w:cs="Times New Roman"/>
              </w:rPr>
              <w:br/>
            </w:r>
            <w:r w:rsidRPr="000C2C6F">
              <w:rPr>
                <w:rFonts w:ascii="Times New Roman" w:hAnsi="Times New Roman" w:cs="Times New Roman"/>
              </w:rPr>
              <w:t>niż 12 m-cy [szt.].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926CFF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Fabryczne pełnowymiarowe koło zapasowe zamontowane w pojeździe, tarcza koła ze stopów lekkich o ś</w:t>
            </w:r>
            <w:r>
              <w:rPr>
                <w:rFonts w:ascii="Times New Roman" w:hAnsi="Times New Roman" w:cs="Times New Roman"/>
              </w:rPr>
              <w:t>rednicy osadzenia nie mniejszej</w:t>
            </w:r>
            <w:r>
              <w:rPr>
                <w:rFonts w:ascii="Times New Roman" w:hAnsi="Times New Roman" w:cs="Times New Roman"/>
              </w:rPr>
              <w:br/>
            </w:r>
            <w:r w:rsidRPr="000C2C6F">
              <w:rPr>
                <w:rFonts w:ascii="Times New Roman" w:hAnsi="Times New Roman" w:cs="Times New Roman"/>
              </w:rPr>
              <w:t>niż 16”, marka i model opony taki sam jak kół letnich lub zimowych</w:t>
            </w:r>
            <w:r>
              <w:rPr>
                <w:rFonts w:ascii="Times New Roman" w:hAnsi="Times New Roman" w:cs="Times New Roman"/>
              </w:rPr>
              <w:br/>
            </w:r>
            <w:r w:rsidRPr="000C2C6F">
              <w:rPr>
                <w:rFonts w:ascii="Times New Roman" w:hAnsi="Times New Roman" w:cs="Times New Roman"/>
              </w:rPr>
              <w:t>lub koło dojazdowe.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  <w:color w:val="000000"/>
              </w:rPr>
              <w:t>√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926CFF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30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Tarcze kół o jednakowym wzorze i rozmiarze dla kół letnich, zimowych</w:t>
            </w:r>
            <w:r w:rsidRPr="000C2C6F">
              <w:rPr>
                <w:rFonts w:ascii="Times New Roman" w:hAnsi="Times New Roman" w:cs="Times New Roman"/>
              </w:rPr>
              <w:br/>
              <w:t>i pełnowymiarowego koła zapasoweg</w:t>
            </w:r>
            <w:r>
              <w:rPr>
                <w:rFonts w:ascii="Times New Roman" w:hAnsi="Times New Roman" w:cs="Times New Roman"/>
              </w:rPr>
              <w:t>o. Wzór felg zostanie określony</w:t>
            </w:r>
            <w:r>
              <w:rPr>
                <w:rFonts w:ascii="Times New Roman" w:hAnsi="Times New Roman" w:cs="Times New Roman"/>
              </w:rPr>
              <w:br/>
            </w:r>
            <w:r w:rsidRPr="000C2C6F">
              <w:rPr>
                <w:rFonts w:ascii="Times New Roman" w:hAnsi="Times New Roman" w:cs="Times New Roman"/>
              </w:rPr>
              <w:t>z gamy oferowanej przez wybranego wykonawcę samochodu przed podpisaniem umowy.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2C6F">
              <w:rPr>
                <w:rFonts w:ascii="Times New Roman" w:hAnsi="Times New Roman" w:cs="Times New Roman"/>
                <w:color w:val="000000"/>
              </w:rPr>
              <w:t>√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926CFF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Trójkąt ostrzegawczy, kamizelka odblaskowa</w:t>
            </w:r>
            <w:r>
              <w:rPr>
                <w:rFonts w:ascii="Times New Roman" w:hAnsi="Times New Roman" w:cs="Times New Roman"/>
              </w:rPr>
              <w:t xml:space="preserve"> dla każdego miejsca</w:t>
            </w:r>
            <w:r>
              <w:rPr>
                <w:rFonts w:ascii="Times New Roman" w:hAnsi="Times New Roman" w:cs="Times New Roman"/>
              </w:rPr>
              <w:br/>
            </w:r>
            <w:r w:rsidRPr="000C2C6F">
              <w:rPr>
                <w:rFonts w:ascii="Times New Roman" w:hAnsi="Times New Roman" w:cs="Times New Roman"/>
              </w:rPr>
              <w:t>w pojeździe, apteczka, gaśnica, podnośnik fabryczny oraz fabryczny zestaw narzędzi zamocowane w pojeździe.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  <w:color w:val="000000"/>
              </w:rPr>
              <w:t>√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</w:pP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C6F" w:rsidTr="00DF0B3E">
        <w:tc>
          <w:tcPr>
            <w:tcW w:w="14454" w:type="dxa"/>
            <w:gridSpan w:val="5"/>
            <w:vAlign w:val="center"/>
          </w:tcPr>
          <w:p w:rsidR="000C2C6F" w:rsidRPr="00F93158" w:rsidRDefault="000C2C6F" w:rsidP="000C2C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3158">
              <w:rPr>
                <w:rFonts w:ascii="Times New Roman" w:hAnsi="Times New Roman" w:cs="Times New Roman"/>
                <w:b/>
              </w:rPr>
              <w:t>Informacje dodatkowe</w:t>
            </w:r>
          </w:p>
        </w:tc>
      </w:tr>
      <w:tr w:rsidR="000C2C6F" w:rsidTr="001320F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C6F" w:rsidRPr="00F93158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21" w:type="dxa"/>
            <w:vAlign w:val="center"/>
          </w:tcPr>
          <w:p w:rsidR="000C2C6F" w:rsidRPr="000C2C6F" w:rsidRDefault="000C2C6F" w:rsidP="000C2C6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Samochód fabrycznie nowy nie starszy niż z 2023 r.</w:t>
            </w:r>
          </w:p>
        </w:tc>
        <w:tc>
          <w:tcPr>
            <w:tcW w:w="1843" w:type="dxa"/>
            <w:vAlign w:val="center"/>
          </w:tcPr>
          <w:p w:rsidR="000C2C6F" w:rsidRPr="000C2C6F" w:rsidRDefault="000C2C6F" w:rsidP="000C2C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2C6F">
              <w:rPr>
                <w:rFonts w:ascii="Times New Roman" w:hAnsi="Times New Roman" w:cs="Times New Roman"/>
                <w:color w:val="000000"/>
              </w:rPr>
              <w:t>√</w:t>
            </w:r>
          </w:p>
        </w:tc>
        <w:tc>
          <w:tcPr>
            <w:tcW w:w="3686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0C2C6F" w:rsidRDefault="000C2C6F" w:rsidP="000C2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CBF" w:rsidTr="001320F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CBF" w:rsidRDefault="00722CBF" w:rsidP="00722C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21" w:type="dxa"/>
            <w:vAlign w:val="center"/>
          </w:tcPr>
          <w:p w:rsidR="00722CBF" w:rsidRPr="00E819A2" w:rsidRDefault="00722CBF" w:rsidP="00722CBF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Dokumenty umożliwiacie rejestrację samochodu na terenie RP.</w:t>
            </w:r>
          </w:p>
        </w:tc>
        <w:tc>
          <w:tcPr>
            <w:tcW w:w="1843" w:type="dxa"/>
            <w:vAlign w:val="center"/>
          </w:tcPr>
          <w:p w:rsidR="00722CBF" w:rsidRPr="00722CBF" w:rsidRDefault="00722CBF" w:rsidP="00722CBF">
            <w:pPr>
              <w:pStyle w:val="Nagwek9"/>
              <w:outlineLvl w:val="8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22CBF">
              <w:rPr>
                <w:rFonts w:ascii="Times New Roman" w:hAnsi="Times New Roman" w:cs="Times New Roman"/>
                <w:b w:val="0"/>
                <w:sz w:val="22"/>
                <w:szCs w:val="22"/>
              </w:rPr>
              <w:t>√</w:t>
            </w:r>
          </w:p>
        </w:tc>
        <w:tc>
          <w:tcPr>
            <w:tcW w:w="3686" w:type="dxa"/>
            <w:vAlign w:val="center"/>
          </w:tcPr>
          <w:p w:rsidR="00722CBF" w:rsidRDefault="00722CBF" w:rsidP="00722CBF">
            <w:pPr>
              <w:jc w:val="center"/>
              <w:rPr>
                <w:rFonts w:ascii="Times New Roman" w:hAnsi="Times New Roman" w:cs="Times New Roman"/>
              </w:rPr>
            </w:pP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722CBF" w:rsidRDefault="00722CBF" w:rsidP="00722C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CBF" w:rsidTr="00BF6F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CBF" w:rsidRPr="00F93158" w:rsidRDefault="00722CBF" w:rsidP="00722C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22CBF" w:rsidRPr="000C2C6F" w:rsidRDefault="00722CBF" w:rsidP="00722CB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Gwarancja mechaniczna [m-ce.]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22CBF" w:rsidRPr="000C2C6F" w:rsidRDefault="00722CBF" w:rsidP="00722CB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min. 12</w:t>
            </w:r>
          </w:p>
        </w:tc>
        <w:tc>
          <w:tcPr>
            <w:tcW w:w="3686" w:type="dxa"/>
            <w:vAlign w:val="center"/>
          </w:tcPr>
          <w:p w:rsidR="00722CBF" w:rsidRDefault="00722CBF" w:rsidP="00722CBF">
            <w:pPr>
              <w:jc w:val="center"/>
              <w:rPr>
                <w:rFonts w:ascii="Times New Roman" w:hAnsi="Times New Roman" w:cs="Times New Roman"/>
              </w:rPr>
            </w:pP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722CBF" w:rsidRDefault="00722CBF" w:rsidP="00722C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CBF" w:rsidTr="001320F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CBF" w:rsidRPr="00F93158" w:rsidRDefault="00722CBF" w:rsidP="00722C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21" w:type="dxa"/>
            <w:vAlign w:val="center"/>
          </w:tcPr>
          <w:p w:rsidR="00722CBF" w:rsidRPr="000C2C6F" w:rsidRDefault="00722CBF" w:rsidP="00722CB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Gwarancja na lakier [m-ce.]</w:t>
            </w:r>
          </w:p>
        </w:tc>
        <w:tc>
          <w:tcPr>
            <w:tcW w:w="1843" w:type="dxa"/>
            <w:vAlign w:val="center"/>
          </w:tcPr>
          <w:p w:rsidR="00722CBF" w:rsidRPr="000C2C6F" w:rsidRDefault="00722CBF" w:rsidP="00722CB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min. 24</w:t>
            </w:r>
          </w:p>
        </w:tc>
        <w:tc>
          <w:tcPr>
            <w:tcW w:w="3686" w:type="dxa"/>
            <w:vAlign w:val="center"/>
          </w:tcPr>
          <w:p w:rsidR="00722CBF" w:rsidRDefault="00722CBF" w:rsidP="00722CBF">
            <w:pPr>
              <w:jc w:val="center"/>
              <w:rPr>
                <w:rFonts w:ascii="Times New Roman" w:hAnsi="Times New Roman" w:cs="Times New Roman"/>
              </w:rPr>
            </w:pP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722CBF" w:rsidRDefault="00722CBF" w:rsidP="00722C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CBF" w:rsidTr="001320F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CBF" w:rsidRPr="00F93158" w:rsidRDefault="00722CBF" w:rsidP="00722C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21" w:type="dxa"/>
            <w:vAlign w:val="center"/>
          </w:tcPr>
          <w:p w:rsidR="00722CBF" w:rsidRPr="000C2C6F" w:rsidRDefault="00722CBF" w:rsidP="00722CB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 xml:space="preserve">Gwarancja perforację </w:t>
            </w:r>
            <w:r>
              <w:rPr>
                <w:rFonts w:ascii="Times New Roman" w:hAnsi="Times New Roman" w:cs="Times New Roman"/>
              </w:rPr>
              <w:t xml:space="preserve">blach </w:t>
            </w:r>
            <w:r w:rsidRPr="000C2C6F">
              <w:rPr>
                <w:rFonts w:ascii="Times New Roman" w:hAnsi="Times New Roman" w:cs="Times New Roman"/>
              </w:rPr>
              <w:t>nadwozia [m-ce.]</w:t>
            </w:r>
          </w:p>
        </w:tc>
        <w:tc>
          <w:tcPr>
            <w:tcW w:w="1843" w:type="dxa"/>
            <w:vAlign w:val="center"/>
          </w:tcPr>
          <w:p w:rsidR="00722CBF" w:rsidRPr="000C2C6F" w:rsidRDefault="00722CBF" w:rsidP="00722CB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min. 120</w:t>
            </w:r>
          </w:p>
        </w:tc>
        <w:tc>
          <w:tcPr>
            <w:tcW w:w="3686" w:type="dxa"/>
            <w:vAlign w:val="center"/>
          </w:tcPr>
          <w:p w:rsidR="00722CBF" w:rsidRDefault="00722CBF" w:rsidP="00722CBF">
            <w:pPr>
              <w:jc w:val="center"/>
              <w:rPr>
                <w:rFonts w:ascii="Times New Roman" w:hAnsi="Times New Roman" w:cs="Times New Roman"/>
              </w:rPr>
            </w:pP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722CBF" w:rsidRDefault="00722CBF" w:rsidP="00722C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CBF" w:rsidTr="001320F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CBF" w:rsidRPr="00F93158" w:rsidRDefault="00722CBF" w:rsidP="00722C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21" w:type="dxa"/>
            <w:vAlign w:val="center"/>
          </w:tcPr>
          <w:p w:rsidR="00722CBF" w:rsidRPr="000C2C6F" w:rsidRDefault="00722CBF" w:rsidP="00722CB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Instrukcja obsługi w języku polskim</w:t>
            </w:r>
          </w:p>
        </w:tc>
        <w:tc>
          <w:tcPr>
            <w:tcW w:w="1843" w:type="dxa"/>
            <w:vAlign w:val="center"/>
          </w:tcPr>
          <w:p w:rsidR="00722CBF" w:rsidRPr="000C2C6F" w:rsidRDefault="00722CBF" w:rsidP="00722CB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1 szt.</w:t>
            </w:r>
          </w:p>
        </w:tc>
        <w:tc>
          <w:tcPr>
            <w:tcW w:w="3686" w:type="dxa"/>
            <w:vAlign w:val="center"/>
          </w:tcPr>
          <w:p w:rsidR="00722CBF" w:rsidRDefault="00722CBF" w:rsidP="00722CBF">
            <w:pPr>
              <w:jc w:val="center"/>
              <w:rPr>
                <w:rFonts w:ascii="Times New Roman" w:hAnsi="Times New Roman" w:cs="Times New Roman"/>
              </w:rPr>
            </w:pP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722CBF" w:rsidRDefault="00722CBF" w:rsidP="00722C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CBF" w:rsidTr="00BF6F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CBF" w:rsidRPr="00F93158" w:rsidRDefault="00722CBF" w:rsidP="00722C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21" w:type="dxa"/>
            <w:vAlign w:val="center"/>
          </w:tcPr>
          <w:p w:rsidR="00722CBF" w:rsidRPr="000C2C6F" w:rsidRDefault="00722CBF" w:rsidP="00722CBF">
            <w:pPr>
              <w:jc w:val="both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Wykonawca wskaże min. 2 serwisy do wykonywania obsług i napraw</w:t>
            </w:r>
            <w:r w:rsidRPr="000C2C6F">
              <w:rPr>
                <w:rFonts w:ascii="Times New Roman" w:hAnsi="Times New Roman" w:cs="Times New Roman"/>
              </w:rPr>
              <w:br/>
              <w:t>w odległości do 30 km od siedziby Zamawiającego.</w:t>
            </w:r>
          </w:p>
        </w:tc>
        <w:tc>
          <w:tcPr>
            <w:tcW w:w="1843" w:type="dxa"/>
            <w:vAlign w:val="center"/>
          </w:tcPr>
          <w:p w:rsidR="00722CBF" w:rsidRPr="000C2C6F" w:rsidRDefault="00722CBF" w:rsidP="00722CBF">
            <w:pPr>
              <w:jc w:val="center"/>
              <w:rPr>
                <w:rFonts w:ascii="Times New Roman" w:hAnsi="Times New Roman" w:cs="Times New Roman"/>
              </w:rPr>
            </w:pPr>
            <w:r w:rsidRPr="000C2C6F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722CBF" w:rsidRDefault="00722CBF" w:rsidP="00722CBF">
            <w:pPr>
              <w:jc w:val="center"/>
              <w:rPr>
                <w:rFonts w:ascii="Times New Roman" w:hAnsi="Times New Roman" w:cs="Times New Roman"/>
              </w:rPr>
            </w:pP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722CBF" w:rsidRDefault="00722CBF" w:rsidP="00722C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02D1" w:rsidRPr="00F93158" w:rsidRDefault="00CA02D1" w:rsidP="00F93158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F93158" w:rsidRDefault="00F93158" w:rsidP="00F93158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AE489A" w:rsidRPr="00F93158" w:rsidRDefault="00AE489A" w:rsidP="00F93158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D87EB7" w:rsidRPr="00D87EB7" w:rsidRDefault="00D87EB7" w:rsidP="00D87EB7">
      <w:pPr>
        <w:spacing w:before="60" w:after="0" w:line="240" w:lineRule="auto"/>
        <w:ind w:left="920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</w:t>
      </w:r>
      <w:r w:rsidRPr="00D87E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................................................................</w:t>
      </w:r>
    </w:p>
    <w:p w:rsidR="00D87EB7" w:rsidRPr="00D87EB7" w:rsidRDefault="00D87EB7" w:rsidP="00D87EB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 w:rsidRPr="00D87EB7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 xml:space="preserve">podpis elektroniczny kwalifikowany </w:t>
      </w:r>
    </w:p>
    <w:p w:rsidR="00D87EB7" w:rsidRPr="00D87EB7" w:rsidRDefault="00D87EB7" w:rsidP="00D87EB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 w:rsidRPr="00D87EB7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lub podpis zaufany lub osobisty</w:t>
      </w:r>
    </w:p>
    <w:p w:rsidR="00D87EB7" w:rsidRPr="00D87EB7" w:rsidRDefault="00D87EB7" w:rsidP="00D87EB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 w:rsidRPr="00D87EB7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osoby/-ób uprawnionej/-ych</w:t>
      </w:r>
    </w:p>
    <w:p w:rsidR="00D87EB7" w:rsidRPr="00D87EB7" w:rsidRDefault="00D87EB7" w:rsidP="00D87EB7">
      <w:pPr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sz w:val="16"/>
          <w:szCs w:val="16"/>
          <w:lang w:eastAsia="pl-PL"/>
        </w:rPr>
      </w:pPr>
      <w:r w:rsidRPr="00D87EB7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do reprezentowania Wykonawcy lub pełnomocnika</w:t>
      </w:r>
    </w:p>
    <w:p w:rsidR="00F93158" w:rsidRPr="00F93158" w:rsidRDefault="00F93158" w:rsidP="00D87EB7">
      <w:pPr>
        <w:spacing w:after="0"/>
        <w:ind w:left="10620" w:firstLine="708"/>
        <w:rPr>
          <w:rFonts w:ascii="Times New Roman" w:eastAsia="Calibri" w:hAnsi="Times New Roman" w:cs="Times New Roman"/>
          <w:b/>
          <w:color w:val="000000"/>
          <w:sz w:val="20"/>
          <w:szCs w:val="24"/>
        </w:rPr>
      </w:pPr>
    </w:p>
    <w:sectPr w:rsidR="00F93158" w:rsidRPr="00F93158" w:rsidSect="00926CFF">
      <w:footerReference w:type="default" r:id="rId7"/>
      <w:pgSz w:w="16838" w:h="11906" w:orient="landscape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158" w:rsidRDefault="00F93158" w:rsidP="00F93158">
      <w:pPr>
        <w:spacing w:after="0" w:line="240" w:lineRule="auto"/>
      </w:pPr>
      <w:r>
        <w:separator/>
      </w:r>
    </w:p>
  </w:endnote>
  <w:endnote w:type="continuationSeparator" w:id="0">
    <w:p w:rsidR="00F93158" w:rsidRDefault="00F93158" w:rsidP="00F93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176241366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93158" w:rsidRPr="008027B1" w:rsidRDefault="00DC3AF8" w:rsidP="008027B1">
            <w:pPr>
              <w:pStyle w:val="Stopka"/>
              <w:pBdr>
                <w:top w:val="thinThickSmallGap" w:sz="24" w:space="1" w:color="auto"/>
              </w:pBd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="008027B1" w:rsidRPr="008027B1">
              <w:rPr>
                <w:rFonts w:ascii="Times New Roman" w:hAnsi="Times New Roman" w:cs="Times New Roman"/>
                <w:sz w:val="20"/>
                <w:szCs w:val="20"/>
              </w:rPr>
              <w:t>/2024/ZP</w:t>
            </w:r>
            <w:r w:rsidR="008027B1" w:rsidRP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 w:rsidRP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 w:rsidRP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 w:rsidRP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 w:rsidRP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 w:rsidRP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 w:rsidRP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 w:rsidRP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 w:rsidRP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F93158" w:rsidRPr="008027B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="00F93158" w:rsidRPr="008027B1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="00F93158" w:rsidRPr="008027B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5D6D55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="00F93158" w:rsidRPr="008027B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="00F93158" w:rsidRPr="008027B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F93158" w:rsidRPr="008027B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="00F93158" w:rsidRPr="008027B1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="00F93158" w:rsidRPr="008027B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5D6D55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3</w:t>
            </w:r>
            <w:r w:rsidR="00F93158" w:rsidRPr="008027B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158" w:rsidRDefault="00F93158" w:rsidP="00F93158">
      <w:pPr>
        <w:spacing w:after="0" w:line="240" w:lineRule="auto"/>
      </w:pPr>
      <w:r>
        <w:separator/>
      </w:r>
    </w:p>
  </w:footnote>
  <w:footnote w:type="continuationSeparator" w:id="0">
    <w:p w:rsidR="00F93158" w:rsidRDefault="00F93158" w:rsidP="00F931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9F431A"/>
    <w:multiLevelType w:val="hybridMultilevel"/>
    <w:tmpl w:val="084478CE"/>
    <w:lvl w:ilvl="0" w:tplc="04150001">
      <w:start w:val="1"/>
      <w:numFmt w:val="bullet"/>
      <w:lvlText w:val=""/>
      <w:lvlJc w:val="left"/>
      <w:pPr>
        <w:tabs>
          <w:tab w:val="num" w:pos="814"/>
        </w:tabs>
        <w:ind w:left="81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C8"/>
    <w:rsid w:val="000C2C6F"/>
    <w:rsid w:val="001211C8"/>
    <w:rsid w:val="004C6E7C"/>
    <w:rsid w:val="005D6D55"/>
    <w:rsid w:val="00722CBF"/>
    <w:rsid w:val="00780988"/>
    <w:rsid w:val="008027B1"/>
    <w:rsid w:val="008703D2"/>
    <w:rsid w:val="00926CFF"/>
    <w:rsid w:val="009E6B7D"/>
    <w:rsid w:val="00AE489A"/>
    <w:rsid w:val="00CA02D1"/>
    <w:rsid w:val="00CF51A2"/>
    <w:rsid w:val="00D87EB7"/>
    <w:rsid w:val="00DC3AF8"/>
    <w:rsid w:val="00E65AD4"/>
    <w:rsid w:val="00E819A2"/>
    <w:rsid w:val="00F9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A0F3E1FC-2D49-4AC1-9444-123944C3E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02D1"/>
  </w:style>
  <w:style w:type="paragraph" w:styleId="Nagwek9">
    <w:name w:val="heading 9"/>
    <w:basedOn w:val="Normalny"/>
    <w:next w:val="Normalny"/>
    <w:link w:val="Nagwek9Znak"/>
    <w:qFormat/>
    <w:rsid w:val="00CA02D1"/>
    <w:pPr>
      <w:keepNext/>
      <w:spacing w:after="0" w:line="240" w:lineRule="auto"/>
      <w:jc w:val="center"/>
      <w:outlineLvl w:val="8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A0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basedOn w:val="Domylnaczcionkaakapitu"/>
    <w:link w:val="Nagwek9"/>
    <w:rsid w:val="00CA02D1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93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3158"/>
  </w:style>
  <w:style w:type="paragraph" w:styleId="Stopka">
    <w:name w:val="footer"/>
    <w:basedOn w:val="Normalny"/>
    <w:link w:val="StopkaZnak"/>
    <w:uiPriority w:val="99"/>
    <w:unhideWhenUsed/>
    <w:rsid w:val="00F93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3158"/>
  </w:style>
  <w:style w:type="paragraph" w:styleId="Bezodstpw">
    <w:name w:val="No Spacing"/>
    <w:uiPriority w:val="1"/>
    <w:qFormat/>
    <w:rsid w:val="00E819A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809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Pietosa Mariusz</dc:creator>
  <cp:keywords/>
  <dc:description/>
  <cp:lastModifiedBy>Noworyta Aleksander</cp:lastModifiedBy>
  <cp:revision>2</cp:revision>
  <dcterms:created xsi:type="dcterms:W3CDTF">2024-11-27T07:42:00Z</dcterms:created>
  <dcterms:modified xsi:type="dcterms:W3CDTF">2024-11-27T07:42:00Z</dcterms:modified>
</cp:coreProperties>
</file>